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noProof/>
          <w:color w:val="00000A"/>
          <w:kern w:val="1"/>
          <w:sz w:val="28"/>
          <w:szCs w:val="28"/>
          <w:lang w:eastAsia="uk-UA"/>
        </w:rPr>
        <w:drawing>
          <wp:inline distT="0" distB="0" distL="0" distR="0" wp14:anchorId="18BD44B4" wp14:editId="30017C5E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УКРАЇНА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КОЛОМИЙСЬКА МІСЬКА РАДА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Восьме демократичне скликання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_________________________сесія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 xml:space="preserve">Р І Ш Е Н </w:t>
      </w:r>
      <w:proofErr w:type="spellStart"/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Н</w:t>
      </w:r>
      <w:proofErr w:type="spellEnd"/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 xml:space="preserve"> Я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від ______________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  <w:t>м. Коломия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  <w:t>№ ____________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413AC2" w:rsidRPr="00413AC2" w:rsidTr="00261C80">
        <w:trPr>
          <w:trHeight w:val="700"/>
        </w:trPr>
        <w:tc>
          <w:tcPr>
            <w:tcW w:w="4680" w:type="dxa"/>
            <w:shd w:val="clear" w:color="auto" w:fill="auto"/>
          </w:tcPr>
          <w:p w:rsidR="00413AC2" w:rsidRPr="00413AC2" w:rsidRDefault="00413AC2" w:rsidP="00413AC2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0"/>
                <w:lang w:eastAsia="zh-CN"/>
              </w:rPr>
            </w:pPr>
            <w:r w:rsidRPr="00413AC2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Про надання дозволу на розроблення проекту землеустрою щодо відведення земельної ділянки </w:t>
            </w:r>
          </w:p>
        </w:tc>
      </w:tr>
    </w:tbl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4"/>
          <w:szCs w:val="24"/>
          <w:lang w:val="ru-RU" w:eastAsia="zh-CN"/>
        </w:rPr>
      </w:pPr>
    </w:p>
    <w:p w:rsidR="00413AC2" w:rsidRPr="00413AC2" w:rsidRDefault="00413AC2" w:rsidP="002A170A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Розглянувши звернення</w:t>
      </w:r>
      <w:r w:rsidR="002829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Мартинюк Людмили Василівни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</w:t>
      </w:r>
      <w:r w:rsidR="002A170A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2, 33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, 118 Земельного кодексу України, статті 28 Закону України "Про землеустрій", керуючись Законом України "Про місцеве самоврядування в Україні",</w:t>
      </w:r>
      <w:r w:rsidR="002A170A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2A170A" w:rsidRPr="00196EE4">
        <w:rPr>
          <w:rFonts w:ascii="Times New Roman" w:eastAsia="Calibri" w:hAnsi="Times New Roman"/>
          <w:kern w:val="2"/>
          <w:sz w:val="28"/>
          <w:szCs w:val="28"/>
        </w:rPr>
        <w:t>розпоряджен</w:t>
      </w:r>
      <w:r w:rsidR="002A170A">
        <w:rPr>
          <w:rFonts w:ascii="Times New Roman" w:eastAsia="Calibri" w:hAnsi="Times New Roman"/>
          <w:kern w:val="2"/>
          <w:sz w:val="28"/>
          <w:szCs w:val="28"/>
        </w:rPr>
        <w:t>ня Кабінету Міністрів України №</w:t>
      </w:r>
      <w:r w:rsidR="002A170A" w:rsidRPr="00196EE4">
        <w:rPr>
          <w:rFonts w:ascii="Times New Roman" w:eastAsia="Calibri" w:hAnsi="Times New Roman"/>
          <w:kern w:val="2"/>
          <w:sz w:val="28"/>
          <w:szCs w:val="28"/>
        </w:rPr>
        <w:t>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2A170A" w:rsidRPr="00196EE4"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uk-UA"/>
        </w:rPr>
        <w:t>,</w:t>
      </w:r>
      <w:r w:rsidR="002A170A" w:rsidRPr="00196EE4"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 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міська рада 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>в и р і ш и л а :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1. Надати </w:t>
      </w:r>
      <w:r w:rsidR="007F402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Мартинюк Людмилі Василівні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дозвіл на розроблення проекту землеустрою щодо відведення</w:t>
      </w:r>
      <w:r w:rsidR="007F402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земельної ділянки площею 0,1485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га, </w:t>
      </w:r>
      <w:r w:rsidRPr="00413AC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uk-UA"/>
        </w:rPr>
        <w:t xml:space="preserve">яка розташована за адресою: </w:t>
      </w:r>
      <w:r w:rsidR="007F402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село </w:t>
      </w:r>
      <w:proofErr w:type="spellStart"/>
      <w:r w:rsidR="007F402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Корнич</w:t>
      </w:r>
      <w:proofErr w:type="spellEnd"/>
      <w:r w:rsidR="007F402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, вулиця Івана Мазепи для ведення особистого селянського гос</w:t>
      </w:r>
      <w:r w:rsidR="002B3CBC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подарства</w:t>
      </w:r>
      <w:bookmarkStart w:id="0" w:name="_GoBack"/>
      <w:bookmarkEnd w:id="0"/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.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2. </w:t>
      </w:r>
      <w:r w:rsidR="00CB4934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Мартинюк Людмилі Василівні</w:t>
      </w:r>
      <w:r w:rsidR="00CB4934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  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3. Організацію виконання цього рішення покласти на заступника міського голови </w:t>
      </w:r>
      <w:r w:rsidRPr="00413AC2">
        <w:rPr>
          <w:rFonts w:ascii="Times New Roman" w:eastAsia="Times New Roman" w:hAnsi="Times New Roman" w:cs="Times New Roman"/>
          <w:sz w:val="28"/>
          <w:szCs w:val="28"/>
          <w:lang w:eastAsia="zh-CN"/>
        </w:rPr>
        <w:t>Сергія Проскурняка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EB402E" w:rsidRPr="002A170A" w:rsidRDefault="00413AC2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Міський голова </w:t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  <w:t xml:space="preserve">    Богдан СТАНІСЛАВСЬКИЙ</w:t>
      </w:r>
    </w:p>
    <w:sectPr w:rsidR="00EB402E" w:rsidRPr="002A17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00"/>
    <w:rsid w:val="000C3E00"/>
    <w:rsid w:val="002829C2"/>
    <w:rsid w:val="002A170A"/>
    <w:rsid w:val="002B3CBC"/>
    <w:rsid w:val="00413AC2"/>
    <w:rsid w:val="007F402D"/>
    <w:rsid w:val="00CB4934"/>
    <w:rsid w:val="00EB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5916"/>
  <w15:chartTrackingRefBased/>
  <w15:docId w15:val="{64B7C923-F50E-4835-98CE-920D388A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Мельник Ярослава Дмитрівна</cp:lastModifiedBy>
  <cp:revision>6</cp:revision>
  <dcterms:created xsi:type="dcterms:W3CDTF">2021-04-21T12:44:00Z</dcterms:created>
  <dcterms:modified xsi:type="dcterms:W3CDTF">2021-05-13T08:51:00Z</dcterms:modified>
</cp:coreProperties>
</file>